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Cs w:val="32"/>
        </w:rPr>
      </w:pPr>
    </w:p>
    <w:p>
      <w:pPr>
        <w:ind w:firstLine="6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2016年度中共霸州市委老干部局</w:t>
      </w:r>
    </w:p>
    <w:p>
      <w:pPr>
        <w:ind w:firstLine="60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部门决算公开目录</w:t>
      </w:r>
      <w:bookmarkEnd w:id="0"/>
    </w:p>
    <w:p>
      <w:pPr>
        <w:ind w:firstLine="880"/>
        <w:rPr>
          <w:rFonts w:ascii="黑体" w:hAnsi="黑体" w:eastAsia="黑体"/>
          <w:szCs w:val="32"/>
        </w:rPr>
      </w:pPr>
    </w:p>
    <w:p>
      <w:pPr>
        <w:ind w:firstLine="640"/>
        <w:rPr>
          <w:rFonts w:ascii="仿宋_GB2312" w:hAnsi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第一部分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中共</w:t>
      </w:r>
      <w:r>
        <w:rPr>
          <w:rFonts w:hint="eastAsia" w:ascii="黑体" w:hAnsi="黑体" w:eastAsia="黑体"/>
          <w:sz w:val="32"/>
          <w:szCs w:val="32"/>
        </w:rPr>
        <w:t>霸州市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委老干部局</w:t>
      </w:r>
      <w:r>
        <w:rPr>
          <w:rFonts w:hint="eastAsia" w:ascii="黑体" w:hAnsi="黑体" w:eastAsia="黑体"/>
          <w:sz w:val="32"/>
          <w:szCs w:val="32"/>
        </w:rPr>
        <w:t>部门概况</w:t>
      </w:r>
    </w:p>
    <w:p>
      <w:pPr>
        <w:ind w:firstLine="1273" w:firstLineChars="398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一、部门职责</w:t>
      </w:r>
    </w:p>
    <w:p>
      <w:pPr>
        <w:ind w:firstLine="1273" w:firstLineChars="398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二、部门决算单位构成</w:t>
      </w:r>
    </w:p>
    <w:p>
      <w:pPr>
        <w:ind w:firstLine="640"/>
        <w:rPr>
          <w:rFonts w:ascii="仿宋_GB2312" w:hAnsi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第二部分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中共</w:t>
      </w:r>
      <w:r>
        <w:rPr>
          <w:rFonts w:hint="eastAsia" w:ascii="黑体" w:hAnsi="黑体" w:eastAsia="黑体"/>
          <w:sz w:val="32"/>
          <w:szCs w:val="32"/>
        </w:rPr>
        <w:t>霸州市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委老干部局</w:t>
      </w:r>
      <w:r>
        <w:rPr>
          <w:rFonts w:hint="eastAsia" w:ascii="黑体" w:hAnsi="黑体" w:eastAsia="黑体"/>
          <w:sz w:val="32"/>
          <w:szCs w:val="32"/>
        </w:rPr>
        <w:t>部门2016年度部门决算报表</w:t>
      </w:r>
    </w:p>
    <w:p>
      <w:pPr>
        <w:ind w:firstLine="1273" w:firstLineChars="398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一、收入支出决算总表</w:t>
      </w:r>
    </w:p>
    <w:p>
      <w:pPr>
        <w:ind w:firstLine="1273" w:firstLineChars="398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二、收入决算表</w:t>
      </w:r>
    </w:p>
    <w:p>
      <w:pPr>
        <w:ind w:firstLine="1273" w:firstLineChars="398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三、支出决算表</w:t>
      </w:r>
    </w:p>
    <w:p>
      <w:pPr>
        <w:ind w:firstLine="1273" w:firstLineChars="398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四、财政拨款收入支出决算总表</w:t>
      </w:r>
    </w:p>
    <w:p>
      <w:pPr>
        <w:ind w:firstLine="1273" w:firstLineChars="398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五、一般公共预算财政拨款支出决算表</w:t>
      </w:r>
    </w:p>
    <w:p>
      <w:pPr>
        <w:ind w:firstLine="1273" w:firstLineChars="398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六、一般公共预算财政拨款基本支出决算表</w:t>
      </w:r>
    </w:p>
    <w:p>
      <w:pPr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七、政府性基金预算财政拨款收入支出决算表</w:t>
      </w:r>
    </w:p>
    <w:p>
      <w:pPr>
        <w:ind w:firstLine="1273" w:firstLineChars="398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0"/>
        </w:rPr>
        <w:t>八、国有资本经营预算财政拨款支出决算表</w:t>
      </w:r>
    </w:p>
    <w:p>
      <w:pPr>
        <w:ind w:firstLine="1280" w:firstLineChars="4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九、“三公”经费及相关信息统计表</w:t>
      </w:r>
    </w:p>
    <w:p>
      <w:pPr>
        <w:ind w:firstLine="1273" w:firstLineChars="398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十、政府采购情况表</w:t>
      </w:r>
    </w:p>
    <w:p>
      <w:pPr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第三部分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中共</w:t>
      </w:r>
      <w:r>
        <w:rPr>
          <w:rFonts w:hint="eastAsia" w:ascii="黑体" w:hAnsi="黑体" w:eastAsia="黑体"/>
          <w:sz w:val="32"/>
          <w:szCs w:val="32"/>
        </w:rPr>
        <w:t>霸州市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委老干部局</w:t>
      </w:r>
      <w:r>
        <w:rPr>
          <w:rFonts w:hint="eastAsia" w:ascii="黑体" w:hAnsi="黑体" w:eastAsia="黑体"/>
          <w:sz w:val="32"/>
          <w:szCs w:val="32"/>
        </w:rPr>
        <w:t>部门2016年度部门决算情况说明</w:t>
      </w:r>
    </w:p>
    <w:p>
      <w:pPr>
        <w:ind w:firstLine="1273" w:firstLineChars="398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一、收入支出决算总体情况说明</w:t>
      </w:r>
    </w:p>
    <w:p>
      <w:pPr>
        <w:ind w:firstLine="1273" w:firstLineChars="398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二、收入决算情况说明</w:t>
      </w:r>
    </w:p>
    <w:p>
      <w:pPr>
        <w:ind w:firstLine="1273" w:firstLineChars="398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三、支出决算情况说明</w:t>
      </w:r>
    </w:p>
    <w:p>
      <w:pPr>
        <w:ind w:firstLine="1273" w:firstLineChars="398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四、财政拨款收入支出决算总体情况说明</w:t>
      </w:r>
    </w:p>
    <w:p>
      <w:pPr>
        <w:ind w:firstLine="1273" w:firstLineChars="398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五、“三公”经费支出决算情况说明</w:t>
      </w:r>
    </w:p>
    <w:p>
      <w:pPr>
        <w:ind w:firstLine="1273" w:firstLineChars="398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六、机关运行经费的支出情况的说明</w:t>
      </w:r>
    </w:p>
    <w:p>
      <w:pPr>
        <w:ind w:firstLine="1273" w:firstLineChars="398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七、绩效预算信息</w:t>
      </w:r>
    </w:p>
    <w:p>
      <w:pPr>
        <w:ind w:firstLine="1273" w:firstLineChars="398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八、政府采购情况的说明</w:t>
      </w:r>
    </w:p>
    <w:p>
      <w:pPr>
        <w:ind w:firstLine="1273" w:firstLineChars="398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九、国有资产信息</w:t>
      </w:r>
    </w:p>
    <w:p>
      <w:pPr>
        <w:ind w:firstLine="1273" w:firstLineChars="398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十、其他需要说明的情况</w:t>
      </w:r>
    </w:p>
    <w:p>
      <w:pPr>
        <w:ind w:firstLine="1273" w:firstLineChars="398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第四部分  名词解释</w:t>
      </w:r>
    </w:p>
    <w:p>
      <w:pPr>
        <w:ind w:firstLine="1273" w:firstLineChars="398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>基本支出</w:t>
      </w:r>
    </w:p>
    <w:p>
      <w:pPr>
        <w:ind w:firstLine="1273" w:firstLineChars="398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项目支出</w:t>
      </w:r>
    </w:p>
    <w:p>
      <w:pPr>
        <w:spacing w:line="580" w:lineRule="exact"/>
        <w:ind w:firstLine="600"/>
        <w:rPr>
          <w:rFonts w:hint="eastAsia" w:eastAsia="宋体"/>
          <w:sz w:val="32"/>
          <w:szCs w:val="30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仿宋_GBK">
    <w:altName w:val="方正兰亭超细黑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小标宋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7A"/>
    <w:family w:val="swiss"/>
    <w:pitch w:val="default"/>
    <w:sig w:usb0="A0000287" w:usb1="28CF3C52" w:usb2="00000016" w:usb3="00000000" w:csb0="0004001F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F6938"/>
    <w:rsid w:val="080F6938"/>
    <w:rsid w:val="26BD202F"/>
    <w:rsid w:val="310057C3"/>
    <w:rsid w:val="377563B8"/>
    <w:rsid w:val="46835440"/>
    <w:rsid w:val="5B205FA1"/>
    <w:rsid w:val="61BF3575"/>
    <w:rsid w:val="66E10B46"/>
    <w:rsid w:val="6C6B761C"/>
    <w:rsid w:val="7DC615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2017-11-02T02:19:00Z</dcterms:created>
  <dc:creator>lenovo</dc:creator>
  <cp:lastModifiedBy>lenovo</cp:lastModifiedBy>
  <dcterms:modified xsi:type="dcterms:W3CDTF">2017-11-05T03:34:15Z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